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16A" w:rsidRDefault="0060516A" w:rsidP="0060516A">
      <w:pPr>
        <w:jc w:val="center"/>
      </w:pPr>
      <w:r>
        <w:rPr>
          <w:noProof/>
          <w:lang w:eastAsia="fr-FR"/>
        </w:rPr>
        <w:drawing>
          <wp:inline distT="0" distB="0" distL="0" distR="0" wp14:anchorId="7355EF33" wp14:editId="6705887C">
            <wp:extent cx="5156200" cy="4286841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415" t="24888" r="30665" b="19067"/>
                    <a:stretch/>
                  </pic:blipFill>
                  <pic:spPr bwMode="auto">
                    <a:xfrm>
                      <a:off x="0" y="0"/>
                      <a:ext cx="5156200" cy="428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16A" w:rsidRDefault="0060516A">
      <w:r>
        <w:br w:type="page"/>
      </w:r>
    </w:p>
    <w:p w:rsidR="00985226" w:rsidRDefault="0060516A" w:rsidP="0060516A">
      <w:pPr>
        <w:pStyle w:val="Paragraphedeliste"/>
        <w:numPr>
          <w:ilvl w:val="0"/>
          <w:numId w:val="1"/>
        </w:numPr>
      </w:pPr>
      <w:r>
        <w:lastRenderedPageBreak/>
        <w:t>Spé</w:t>
      </w:r>
    </w:p>
    <w:p w:rsidR="0060516A" w:rsidRDefault="0060516A" w:rsidP="0060516A">
      <w:pPr>
        <w:pStyle w:val="Paragraphedeliste"/>
        <w:ind w:left="1080"/>
      </w:pPr>
    </w:p>
    <w:p w:rsidR="0060516A" w:rsidRDefault="0060516A" w:rsidP="0060516A">
      <w:pPr>
        <w:pStyle w:val="Paragraphedeliste"/>
        <w:ind w:left="1080"/>
        <w:jc w:val="both"/>
      </w:pPr>
    </w:p>
    <w:p w:rsidR="0060516A" w:rsidRDefault="0060516A" w:rsidP="0060516A">
      <w:r>
        <w:t>Nombre de moteur pouvant être utilisé par plaque : 2(2*</w:t>
      </w:r>
      <w:proofErr w:type="spellStart"/>
      <w:r>
        <w:t>DC&amp;Stepper</w:t>
      </w:r>
      <w:proofErr w:type="spellEnd"/>
      <w:r>
        <w:t>)</w:t>
      </w:r>
    </w:p>
    <w:p w:rsidR="0060516A" w:rsidRDefault="0060516A" w:rsidP="0060516A">
      <w:r>
        <w:t xml:space="preserve">Nombre de plaque superposable : 32 plaques superposable sur un seul </w:t>
      </w:r>
      <w:proofErr w:type="spellStart"/>
      <w:r>
        <w:t>raspberry</w:t>
      </w:r>
      <w:proofErr w:type="spellEnd"/>
    </w:p>
    <w:p w:rsidR="0060516A" w:rsidRDefault="0060516A" w:rsidP="0060516A">
      <w:proofErr w:type="spellStart"/>
      <w:r>
        <w:t>Mosfet</w:t>
      </w:r>
      <w:proofErr w:type="spellEnd"/>
      <w:r>
        <w:t xml:space="preserve"> driver utilisé : </w:t>
      </w:r>
      <w:r w:rsidRPr="0060516A">
        <w:t>TB6612 driver</w:t>
      </w:r>
      <w:r>
        <w:t xml:space="preserve"> </w:t>
      </w:r>
    </w:p>
    <w:p w:rsidR="0060516A" w:rsidRDefault="0060516A" w:rsidP="0060516A">
      <w:r>
        <w:t>Ampérage constructeur : 1.2 A par canal</w:t>
      </w:r>
      <w:r w:rsidR="00243616">
        <w:t xml:space="preserve"> (Pique possible jusqu’à 3</w:t>
      </w:r>
      <w:proofErr w:type="gramStart"/>
      <w:r w:rsidR="00243616">
        <w:t>A(</w:t>
      </w:r>
      <w:proofErr w:type="gramEnd"/>
      <w:r w:rsidR="00243616">
        <w:t>Durée de vie:/))</w:t>
      </w:r>
    </w:p>
    <w:p w:rsidR="0060516A" w:rsidRDefault="0060516A" w:rsidP="0060516A">
      <w:r>
        <w:t>Protection : Protection des inversement de polarité sur les pins dc</w:t>
      </w:r>
    </w:p>
    <w:p w:rsidR="00243616" w:rsidRDefault="00243616" w:rsidP="0060516A">
      <w:r>
        <w:t>Prend en charge (Volt) : de 4.5V à 13.5V</w:t>
      </w:r>
    </w:p>
    <w:p w:rsidR="00243616" w:rsidRDefault="00243616" w:rsidP="0060516A">
      <w:r>
        <w:t xml:space="preserve">Prend en charge les moteur </w:t>
      </w:r>
      <w:proofErr w:type="spellStart"/>
      <w:r>
        <w:t>PaP</w:t>
      </w:r>
      <w:proofErr w:type="spellEnd"/>
      <w:r>
        <w:t xml:space="preserve"> uni/bipolaire, ainsi que les </w:t>
      </w:r>
      <w:proofErr w:type="spellStart"/>
      <w:r>
        <w:t>PaP</w:t>
      </w:r>
      <w:proofErr w:type="spellEnd"/>
      <w:r>
        <w:t xml:space="preserve"> à </w:t>
      </w:r>
      <w:proofErr w:type="spellStart"/>
      <w:r>
        <w:t>microPas</w:t>
      </w:r>
      <w:proofErr w:type="spellEnd"/>
      <w:r>
        <w:t>. Les moteur</w:t>
      </w:r>
      <w:r w:rsidR="001428F8">
        <w:t>s</w:t>
      </w:r>
      <w:r>
        <w:t xml:space="preserve"> </w:t>
      </w:r>
      <w:proofErr w:type="spellStart"/>
      <w:r>
        <w:t>PaP</w:t>
      </w:r>
      <w:proofErr w:type="spellEnd"/>
      <w:r>
        <w:t xml:space="preserve"> intercalé</w:t>
      </w:r>
      <w:r w:rsidR="001428F8">
        <w:t>s</w:t>
      </w:r>
      <w:r>
        <w:t xml:space="preserve"> sont aussi pris en charge.</w:t>
      </w:r>
    </w:p>
    <w:p w:rsidR="00243616" w:rsidRDefault="00243616" w:rsidP="0060516A">
      <w:r>
        <w:t>Cavalier possible pour connecté la carte en 5-12V externe.</w:t>
      </w:r>
    </w:p>
    <w:p w:rsidR="000C0B0A" w:rsidRDefault="00243616" w:rsidP="0060516A">
      <w:r>
        <w:t xml:space="preserve">Crée pour les </w:t>
      </w:r>
      <w:proofErr w:type="spellStart"/>
      <w:r>
        <w:t>Rasberry</w:t>
      </w:r>
      <w:proofErr w:type="spellEnd"/>
      <w:r>
        <w:t xml:space="preserve"> PI B+ et A</w:t>
      </w:r>
      <w:r w:rsidR="0060516A">
        <w:t xml:space="preserve"> </w:t>
      </w:r>
    </w:p>
    <w:p w:rsidR="000C0B0A" w:rsidRDefault="000C0B0A" w:rsidP="0060516A">
      <w:r>
        <w:t>Batterie 9V pas utilisable</w:t>
      </w:r>
      <w:bookmarkStart w:id="0" w:name="_GoBack"/>
      <w:bookmarkEnd w:id="0"/>
    </w:p>
    <w:p w:rsidR="000C0B0A" w:rsidRDefault="000C0B0A" w:rsidP="0060516A">
      <w:r>
        <w:t>Pour vérifier la polarité de l’alim : si la polarité est bonne une LED verte s’allume</w:t>
      </w:r>
    </w:p>
    <w:p w:rsidR="0060516A" w:rsidRDefault="0060516A" w:rsidP="0060516A"/>
    <w:p w:rsidR="0060516A" w:rsidRDefault="0060516A" w:rsidP="0060516A">
      <w:r>
        <w:rPr>
          <w:noProof/>
          <w:lang w:eastAsia="fr-FR"/>
        </w:rPr>
        <w:drawing>
          <wp:inline distT="0" distB="0" distL="0" distR="0" wp14:anchorId="4561728A" wp14:editId="520BF486">
            <wp:extent cx="5760720" cy="4435475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6A" w:rsidRDefault="0060516A" w:rsidP="0060516A"/>
    <w:p w:rsidR="00243616" w:rsidRDefault="00243616" w:rsidP="00243616">
      <w:pPr>
        <w:pStyle w:val="Paragraphedeliste"/>
        <w:numPr>
          <w:ilvl w:val="0"/>
          <w:numId w:val="1"/>
        </w:numPr>
      </w:pPr>
      <w:r>
        <w:t>Assemblage</w:t>
      </w:r>
    </w:p>
    <w:p w:rsidR="00243616" w:rsidRDefault="00243616" w:rsidP="00243616">
      <w:pPr>
        <w:ind w:left="360"/>
      </w:pP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1F861D0B" wp14:editId="49093798">
            <wp:extent cx="5760720" cy="532701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7ADADC93" wp14:editId="1481AA85">
            <wp:extent cx="5760720" cy="748919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130B60A2" wp14:editId="5A7759B6">
            <wp:extent cx="5760720" cy="7900670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06A363AC" wp14:editId="547D0263">
            <wp:extent cx="5760720" cy="781304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3206465C" wp14:editId="64B4D99C">
            <wp:extent cx="5760720" cy="5421630"/>
            <wp:effectExtent l="0" t="0" r="0" b="762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0A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22C3C75B" wp14:editId="23285166">
            <wp:extent cx="5760720" cy="3290570"/>
            <wp:effectExtent l="0" t="0" r="0" b="508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44D8B243" wp14:editId="49471099">
            <wp:extent cx="5760720" cy="75520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0C0B0A" w:rsidP="000C0B0A">
      <w:pPr>
        <w:tabs>
          <w:tab w:val="left" w:pos="6820"/>
        </w:tabs>
      </w:pPr>
      <w:r>
        <w:tab/>
      </w:r>
    </w:p>
    <w:p w:rsidR="000C0B0A" w:rsidRDefault="000C0B0A">
      <w:r>
        <w:br w:type="page"/>
      </w:r>
    </w:p>
    <w:p w:rsidR="000C0B0A" w:rsidRDefault="000C0B0A" w:rsidP="000C0B0A">
      <w:pPr>
        <w:pStyle w:val="Paragraphedeliste"/>
        <w:numPr>
          <w:ilvl w:val="0"/>
          <w:numId w:val="1"/>
        </w:numPr>
        <w:tabs>
          <w:tab w:val="left" w:pos="6820"/>
        </w:tabs>
      </w:pPr>
      <w:r>
        <w:lastRenderedPageBreak/>
        <w:t>Moteur pas à pas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 xml:space="preserve">Pour un unipolaire : </w:t>
      </w:r>
    </w:p>
    <w:p w:rsidR="000C0B0A" w:rsidRDefault="000C0B0A" w:rsidP="000C0B0A">
      <w:pPr>
        <w:tabs>
          <w:tab w:val="left" w:pos="6820"/>
        </w:tabs>
      </w:pPr>
      <w:r w:rsidRPr="000C0B0A">
        <w:t>Connecter la bobine 1 sur un M1 ou M</w:t>
      </w:r>
      <w:proofErr w:type="gramStart"/>
      <w:r w:rsidRPr="000C0B0A">
        <w:t>3 ,</w:t>
      </w:r>
      <w:proofErr w:type="gramEnd"/>
      <w:r w:rsidRPr="000C0B0A">
        <w:t xml:space="preserve"> la bobine 2 sur M2 ou M4</w:t>
      </w:r>
      <w:r>
        <w:t>.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>Pour un bipolaire :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>Même chose.</w:t>
      </w:r>
    </w:p>
    <w:p w:rsidR="000C0B0A" w:rsidRDefault="000C0B0A" w:rsidP="000C0B0A">
      <w:pPr>
        <w:tabs>
          <w:tab w:val="left" w:pos="6820"/>
        </w:tabs>
      </w:pPr>
      <w:r w:rsidRPr="000C0B0A">
        <w:t>Les codes sont les mêmes.</w:t>
      </w:r>
    </w:p>
    <w:p w:rsidR="000C0B0A" w:rsidRDefault="000C0B0A" w:rsidP="000C0B0A">
      <w:pPr>
        <w:tabs>
          <w:tab w:val="left" w:pos="6820"/>
        </w:tabs>
      </w:pPr>
    </w:p>
    <w:p w:rsidR="00FE737F" w:rsidRDefault="000C0B0A" w:rsidP="000C0B0A">
      <w:pPr>
        <w:tabs>
          <w:tab w:val="left" w:pos="6820"/>
        </w:tabs>
      </w:pPr>
      <w:r>
        <w:rPr>
          <w:noProof/>
          <w:lang w:eastAsia="fr-FR"/>
        </w:rPr>
        <w:drawing>
          <wp:inline distT="0" distB="0" distL="0" distR="0" wp14:anchorId="7E957FC8" wp14:editId="35CB1EDC">
            <wp:extent cx="5305425" cy="5086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0A" w:rsidRDefault="00FE737F" w:rsidP="00FE737F">
      <w:pPr>
        <w:tabs>
          <w:tab w:val="left" w:pos="6300"/>
        </w:tabs>
      </w:pPr>
      <w:r>
        <w:tab/>
      </w:r>
    </w:p>
    <w:p w:rsidR="00FE737F" w:rsidRDefault="00FE737F" w:rsidP="00FE737F">
      <w:pPr>
        <w:pStyle w:val="Paragraphedeliste"/>
        <w:numPr>
          <w:ilvl w:val="0"/>
          <w:numId w:val="1"/>
        </w:numPr>
        <w:tabs>
          <w:tab w:val="left" w:pos="6300"/>
        </w:tabs>
      </w:pPr>
      <w:r>
        <w:t xml:space="preserve">Adressage des </w:t>
      </w:r>
      <w:proofErr w:type="spellStart"/>
      <w:r>
        <w:t>HATs</w:t>
      </w:r>
      <w:proofErr w:type="spellEnd"/>
    </w:p>
    <w:p w:rsidR="00FE737F" w:rsidRDefault="00FE737F" w:rsidP="00FE737F">
      <w:pPr>
        <w:tabs>
          <w:tab w:val="left" w:pos="6300"/>
        </w:tabs>
        <w:ind w:left="360"/>
      </w:pPr>
    </w:p>
    <w:p w:rsidR="00FE737F" w:rsidRDefault="00FE737F" w:rsidP="00FE737F">
      <w:pPr>
        <w:tabs>
          <w:tab w:val="left" w:pos="6300"/>
        </w:tabs>
        <w:ind w:left="360"/>
        <w:rPr>
          <w:noProof/>
          <w:lang w:eastAsia="fr-FR"/>
        </w:rPr>
      </w:pPr>
      <w:r>
        <w:lastRenderedPageBreak/>
        <w:t xml:space="preserve">La seule contrainte en </w:t>
      </w:r>
      <w:proofErr w:type="spellStart"/>
      <w:r>
        <w:t>stackant</w:t>
      </w:r>
      <w:proofErr w:type="spellEnd"/>
      <w:r>
        <w:t xml:space="preserve"> plusieurs HAT, c’est l’adressage I2C de ces derniers. L’adresse par défaut est 0x60. L’adressage peut s’effectuer sur une plage d’adresse allant de 0x60 à 0x80.</w:t>
      </w:r>
      <w:r w:rsidRPr="00FE737F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29445B7F" wp14:editId="3F3E7851">
            <wp:extent cx="5760720" cy="616267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7F" w:rsidRDefault="00FE737F" w:rsidP="00FE737F">
      <w:pPr>
        <w:tabs>
          <w:tab w:val="left" w:pos="6300"/>
        </w:tabs>
        <w:ind w:left="360"/>
        <w:rPr>
          <w:noProof/>
          <w:lang w:val="en-US" w:eastAsia="fr-FR"/>
        </w:rPr>
      </w:pPr>
      <w:r w:rsidRPr="00FE737F">
        <w:rPr>
          <w:noProof/>
          <w:lang w:val="en-US" w:eastAsia="fr-FR"/>
        </w:rPr>
        <w:t>Stacking en python</w:t>
      </w:r>
      <w:r>
        <w:rPr>
          <w:noProof/>
          <w:lang w:eastAsia="fr-FR"/>
        </w:rPr>
        <w:t xml:space="preserve"> </w:t>
      </w:r>
      <w:r w:rsidRPr="00FE737F">
        <w:rPr>
          <w:noProof/>
          <w:lang w:val="en-US" w:eastAsia="fr-FR"/>
        </w:rPr>
        <w:t>:</w:t>
      </w:r>
    </w:p>
    <w:p w:rsidR="00FE737F" w:rsidRPr="00FE737F" w:rsidRDefault="00FE737F" w:rsidP="00FE737F">
      <w:pPr>
        <w:tabs>
          <w:tab w:val="left" w:pos="6300"/>
        </w:tabs>
        <w:ind w:left="360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20FE06A" wp14:editId="1A05085B">
            <wp:extent cx="3657600" cy="8858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737F" w:rsidRPr="00FE737F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2E94" w:rsidRDefault="00142E94" w:rsidP="0060516A">
      <w:r>
        <w:separator/>
      </w:r>
    </w:p>
  </w:endnote>
  <w:endnote w:type="continuationSeparator" w:id="0">
    <w:p w:rsidR="00142E94" w:rsidRDefault="00142E94" w:rsidP="00605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29169989"/>
      <w:docPartObj>
        <w:docPartGallery w:val="Page Numbers (Bottom of Page)"/>
        <w:docPartUnique/>
      </w:docPartObj>
    </w:sdtPr>
    <w:sdtContent>
      <w:p w:rsidR="0060516A" w:rsidRDefault="0060516A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28F8">
          <w:rPr>
            <w:noProof/>
          </w:rPr>
          <w:t>11</w:t>
        </w:r>
        <w:r>
          <w:fldChar w:fldCharType="end"/>
        </w:r>
      </w:p>
    </w:sdtContent>
  </w:sdt>
  <w:p w:rsidR="0060516A" w:rsidRDefault="0060516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2E94" w:rsidRDefault="00142E94" w:rsidP="0060516A">
      <w:r>
        <w:separator/>
      </w:r>
    </w:p>
  </w:footnote>
  <w:footnote w:type="continuationSeparator" w:id="0">
    <w:p w:rsidR="00142E94" w:rsidRDefault="00142E94" w:rsidP="006051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516A" w:rsidRDefault="0060516A">
    <w:pPr>
      <w:pStyle w:val="En-tte"/>
    </w:pPr>
    <w:r>
      <w:t>Maxence WATRIN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D43E8"/>
    <w:multiLevelType w:val="hybridMultilevel"/>
    <w:tmpl w:val="2586E06A"/>
    <w:lvl w:ilvl="0" w:tplc="B6D6C3EE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723"/>
    <w:rsid w:val="000C0B0A"/>
    <w:rsid w:val="001428F8"/>
    <w:rsid w:val="00142E94"/>
    <w:rsid w:val="00243616"/>
    <w:rsid w:val="0060516A"/>
    <w:rsid w:val="00985226"/>
    <w:rsid w:val="00A22723"/>
    <w:rsid w:val="00FE7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B7221"/>
  <w15:chartTrackingRefBased/>
  <w15:docId w15:val="{3C6C7BA9-1755-4B24-9B79-DF24C41B5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0516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0516A"/>
  </w:style>
  <w:style w:type="paragraph" w:styleId="Pieddepage">
    <w:name w:val="footer"/>
    <w:basedOn w:val="Normal"/>
    <w:link w:val="PieddepageCar"/>
    <w:uiPriority w:val="99"/>
    <w:unhideWhenUsed/>
    <w:rsid w:val="0060516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0516A"/>
  </w:style>
  <w:style w:type="paragraph" w:styleId="Paragraphedeliste">
    <w:name w:val="List Paragraph"/>
    <w:basedOn w:val="Normal"/>
    <w:uiPriority w:val="34"/>
    <w:qFormat/>
    <w:rsid w:val="006051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11</Pages>
  <Words>179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Maxence</dc:creator>
  <cp:keywords/>
  <dc:description/>
  <cp:lastModifiedBy>Maxence</cp:lastModifiedBy>
  <cp:revision>3</cp:revision>
  <dcterms:created xsi:type="dcterms:W3CDTF">2018-01-27T09:11:00Z</dcterms:created>
  <dcterms:modified xsi:type="dcterms:W3CDTF">2018-01-29T08:07:00Z</dcterms:modified>
</cp:coreProperties>
</file>